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C94A" w14:textId="2042CC28" w:rsidR="0053007C" w:rsidRDefault="00C370F3" w:rsidP="0053007C">
      <w:pPr>
        <w:jc w:val="center"/>
        <w:rPr>
          <w:rFonts w:ascii="Gilde" w:hAnsi="Gilde"/>
          <w:b/>
          <w:i/>
          <w:color w:val="000080"/>
          <w:sz w:val="22"/>
          <w:szCs w:val="22"/>
        </w:rPr>
      </w:pPr>
      <w:r>
        <w:rPr>
          <w:rFonts w:ascii="Gilde" w:hAnsi="Gilde"/>
          <w:i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D9ECD42" wp14:editId="4239E123">
            <wp:simplePos x="0" y="0"/>
            <wp:positionH relativeFrom="column">
              <wp:posOffset>1501140</wp:posOffset>
            </wp:positionH>
            <wp:positionV relativeFrom="paragraph">
              <wp:posOffset>-140970</wp:posOffset>
            </wp:positionV>
            <wp:extent cx="3971925" cy="1158836"/>
            <wp:effectExtent l="0" t="0" r="0" b="381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158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31C" w:rsidRPr="00AF5243">
        <w:rPr>
          <w:rFonts w:ascii="Gilde" w:hAnsi="Gilde"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B64EB" wp14:editId="3F0A7C87">
                <wp:simplePos x="0" y="0"/>
                <wp:positionH relativeFrom="column">
                  <wp:posOffset>-1177925</wp:posOffset>
                </wp:positionH>
                <wp:positionV relativeFrom="paragraph">
                  <wp:posOffset>-137160</wp:posOffset>
                </wp:positionV>
                <wp:extent cx="7246620" cy="95326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620" cy="953262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FA800" id="Rectangle 6" o:spid="_x0000_s1026" style="position:absolute;margin-left:-92.75pt;margin-top:-10.8pt;width:570.6pt;height:7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" filled="f" stroked="f" strokeweight="6pt">
                <v:stroke linestyle="thickBetweenThin"/>
              </v:rect>
            </w:pict>
          </mc:Fallback>
        </mc:AlternateContent>
      </w:r>
      <w:r w:rsidR="003C4561" w:rsidRPr="00AF5243">
        <w:rPr>
          <w:rFonts w:ascii="Casque" w:hAnsi="Casque"/>
          <w:b/>
          <w:bCs/>
          <w:iCs/>
          <w:noProof/>
          <w:color w:val="0000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E51FF" wp14:editId="24B14773">
                <wp:simplePos x="0" y="0"/>
                <wp:positionH relativeFrom="column">
                  <wp:posOffset>3528060</wp:posOffset>
                </wp:positionH>
                <wp:positionV relativeFrom="paragraph">
                  <wp:posOffset>165735</wp:posOffset>
                </wp:positionV>
                <wp:extent cx="304800" cy="45720"/>
                <wp:effectExtent l="0" t="0" r="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37FB9" w14:textId="77777777" w:rsidR="003C4561" w:rsidRPr="0096131D" w:rsidRDefault="003C4561" w:rsidP="003C45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E51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7.8pt;margin-top:13.05pt;width:2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" filled="f" stroked="f" strokeweight="0">
                <v:textbox>
                  <w:txbxContent>
                    <w:p w14:paraId="34637FB9" w14:textId="77777777" w:rsidR="003C4561" w:rsidRPr="0096131D" w:rsidRDefault="003C4561" w:rsidP="003C456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E9C156" w14:textId="77777777" w:rsidR="00AC6537" w:rsidRDefault="00AC6537" w:rsidP="007F155C">
      <w:pPr>
        <w:jc w:val="center"/>
        <w:rPr>
          <w:rFonts w:ascii="Gilde" w:hAnsi="Gilde"/>
          <w:b/>
          <w:iCs/>
          <w:color w:val="000080"/>
          <w:sz w:val="22"/>
          <w:szCs w:val="22"/>
        </w:rPr>
      </w:pPr>
    </w:p>
    <w:p w14:paraId="034B7207" w14:textId="77777777" w:rsidR="00AC6537" w:rsidRDefault="00AC6537" w:rsidP="007F155C">
      <w:pPr>
        <w:jc w:val="center"/>
        <w:rPr>
          <w:rFonts w:ascii="Gilde" w:hAnsi="Gilde"/>
          <w:b/>
          <w:iCs/>
          <w:color w:val="000080"/>
          <w:sz w:val="22"/>
          <w:szCs w:val="22"/>
        </w:rPr>
      </w:pPr>
    </w:p>
    <w:p w14:paraId="520F66B0" w14:textId="77777777" w:rsidR="00AC6537" w:rsidRDefault="00AC6537" w:rsidP="007F155C">
      <w:pPr>
        <w:jc w:val="center"/>
        <w:rPr>
          <w:rFonts w:ascii="Gilde" w:hAnsi="Gilde"/>
          <w:b/>
          <w:iCs/>
          <w:color w:val="000080"/>
          <w:sz w:val="22"/>
          <w:szCs w:val="22"/>
        </w:rPr>
      </w:pPr>
    </w:p>
    <w:p w14:paraId="31003B72" w14:textId="77777777" w:rsidR="00AC6537" w:rsidRDefault="00AC6537" w:rsidP="007F155C">
      <w:pPr>
        <w:jc w:val="center"/>
        <w:rPr>
          <w:rFonts w:ascii="Gilde" w:hAnsi="Gilde"/>
          <w:b/>
          <w:iCs/>
          <w:color w:val="000080"/>
          <w:sz w:val="22"/>
          <w:szCs w:val="22"/>
        </w:rPr>
      </w:pPr>
    </w:p>
    <w:p w14:paraId="110B0B55" w14:textId="77777777" w:rsidR="00AC6537" w:rsidRDefault="00AC6537" w:rsidP="007F155C">
      <w:pPr>
        <w:jc w:val="center"/>
        <w:rPr>
          <w:rFonts w:ascii="Gilde" w:hAnsi="Gilde"/>
          <w:b/>
          <w:iCs/>
          <w:color w:val="000080"/>
          <w:sz w:val="22"/>
          <w:szCs w:val="22"/>
        </w:rPr>
      </w:pPr>
    </w:p>
    <w:p w14:paraId="1411D8A7" w14:textId="70F56405" w:rsidR="00335A4D" w:rsidRPr="00AF5243" w:rsidRDefault="0053007C" w:rsidP="007F155C">
      <w:pPr>
        <w:jc w:val="center"/>
        <w:rPr>
          <w:rStyle w:val="Hyperlink"/>
          <w:rFonts w:ascii="Gilde" w:hAnsi="Gilde"/>
          <w:b/>
          <w:iCs/>
          <w:sz w:val="22"/>
          <w:szCs w:val="22"/>
        </w:rPr>
      </w:pPr>
      <w:r w:rsidRPr="00AF5243">
        <w:rPr>
          <w:rFonts w:ascii="Gilde" w:hAnsi="Gilde"/>
          <w:b/>
          <w:iCs/>
          <w:color w:val="000080"/>
          <w:sz w:val="22"/>
          <w:szCs w:val="22"/>
        </w:rPr>
        <w:t xml:space="preserve">502 Odlin Rd. Bangor, ME 04401 </w:t>
      </w:r>
      <w:r w:rsidR="00B80017" w:rsidRPr="00AF5243">
        <w:rPr>
          <w:rFonts w:ascii="Gilde" w:hAnsi="Gilde"/>
          <w:b/>
          <w:iCs/>
          <w:color w:val="000080"/>
          <w:szCs w:val="22"/>
        </w:rPr>
        <w:sym w:font="Wingdings" w:char="F073"/>
      </w:r>
      <w:r w:rsidRPr="00AF5243">
        <w:rPr>
          <w:rFonts w:ascii="Gilde" w:hAnsi="Gilde"/>
          <w:b/>
          <w:iCs/>
          <w:color w:val="000080"/>
          <w:sz w:val="22"/>
          <w:szCs w:val="22"/>
        </w:rPr>
        <w:t xml:space="preserve"> 207-947-1665</w:t>
      </w:r>
    </w:p>
    <w:p w14:paraId="0BB13E10" w14:textId="77777777" w:rsidR="00BF2FD8" w:rsidRPr="00BF2FD8" w:rsidRDefault="00BF2FD8" w:rsidP="0053007C">
      <w:pPr>
        <w:rPr>
          <w:rFonts w:ascii="Gilde" w:hAnsi="Gilde"/>
          <w:b/>
          <w:i/>
          <w:color w:val="000080"/>
          <w:sz w:val="16"/>
          <w:szCs w:val="22"/>
        </w:rPr>
      </w:pPr>
    </w:p>
    <w:p w14:paraId="29A6A98E" w14:textId="77777777" w:rsidR="00335A4D" w:rsidRPr="007F155C" w:rsidRDefault="00335A4D" w:rsidP="00335A4D">
      <w:pPr>
        <w:suppressAutoHyphens/>
        <w:jc w:val="center"/>
        <w:rPr>
          <w:rFonts w:ascii="Garamond" w:hAnsi="Garamond"/>
          <w:b/>
          <w:bCs/>
          <w:i/>
          <w:sz w:val="28"/>
          <w:szCs w:val="28"/>
          <w:lang w:eastAsia="ar-SA"/>
        </w:rPr>
      </w:pPr>
      <w:r w:rsidRPr="007F155C">
        <w:rPr>
          <w:rFonts w:ascii="Garamond" w:hAnsi="Garamond"/>
          <w:b/>
          <w:bCs/>
          <w:sz w:val="36"/>
          <w:szCs w:val="36"/>
          <w:lang w:eastAsia="ar-SA"/>
        </w:rPr>
        <w:t>Bachel</w:t>
      </w:r>
      <w:r w:rsidR="00BF2FD8" w:rsidRPr="007F155C">
        <w:rPr>
          <w:rFonts w:ascii="Garamond" w:hAnsi="Garamond"/>
          <w:b/>
          <w:bCs/>
          <w:sz w:val="36"/>
          <w:szCs w:val="36"/>
          <w:lang w:eastAsia="ar-SA"/>
        </w:rPr>
        <w:t>or of Arts (B.A.)</w:t>
      </w:r>
    </w:p>
    <w:p w14:paraId="79C379D5" w14:textId="77777777" w:rsidR="00335A4D" w:rsidRPr="004B2543" w:rsidRDefault="00335A4D" w:rsidP="00AF4F06">
      <w:pPr>
        <w:suppressAutoHyphens/>
        <w:ind w:left="90"/>
        <w:rPr>
          <w:rFonts w:ascii="Palatino Linotype" w:hAnsi="Palatino Linotype"/>
          <w:sz w:val="22"/>
          <w:szCs w:val="22"/>
          <w:lang w:eastAsia="ar-SA"/>
        </w:rPr>
      </w:pPr>
      <w:r w:rsidRPr="004B2543">
        <w:rPr>
          <w:rFonts w:ascii="Palatino Linotype" w:hAnsi="Palatino Linotype"/>
          <w:sz w:val="22"/>
          <w:szCs w:val="22"/>
          <w:lang w:eastAsia="ar-SA"/>
        </w:rPr>
        <w:t xml:space="preserve">Name: </w:t>
      </w:r>
      <w:r w:rsidR="00BF2FD8" w:rsidRPr="004B2543">
        <w:rPr>
          <w:rFonts w:ascii="Palatino Linotype" w:hAnsi="Palatino Linotype"/>
          <w:sz w:val="22"/>
          <w:szCs w:val="22"/>
          <w:lang w:eastAsia="ar-SA"/>
        </w:rPr>
        <w:t>_____</w:t>
      </w:r>
      <w:r w:rsidR="00EA36FA" w:rsidRPr="004B2543">
        <w:rPr>
          <w:rFonts w:ascii="Palatino Linotype" w:hAnsi="Palatino Linotype"/>
          <w:sz w:val="22"/>
          <w:szCs w:val="22"/>
          <w:lang w:eastAsia="ar-SA"/>
        </w:rPr>
        <w:t>_</w:t>
      </w:r>
      <w:r w:rsidR="00BF2FD8" w:rsidRPr="004B2543">
        <w:rPr>
          <w:rFonts w:ascii="Palatino Linotype" w:hAnsi="Palatino Linotype"/>
          <w:sz w:val="22"/>
          <w:szCs w:val="22"/>
          <w:lang w:eastAsia="ar-SA"/>
        </w:rPr>
        <w:t>________________</w:t>
      </w:r>
      <w:r w:rsidR="000D6429" w:rsidRPr="004B2543">
        <w:rPr>
          <w:rFonts w:ascii="Palatino Linotype" w:hAnsi="Palatino Linotype"/>
          <w:sz w:val="22"/>
          <w:szCs w:val="22"/>
          <w:lang w:eastAsia="ar-SA"/>
        </w:rPr>
        <w:t>_</w:t>
      </w:r>
      <w:r w:rsidR="00BF2FD8" w:rsidRPr="004B2543">
        <w:rPr>
          <w:rFonts w:ascii="Palatino Linotype" w:hAnsi="Palatino Linotype"/>
          <w:sz w:val="22"/>
          <w:szCs w:val="22"/>
          <w:lang w:eastAsia="ar-SA"/>
        </w:rPr>
        <w:t>_</w:t>
      </w:r>
      <w:r w:rsidR="004B2543">
        <w:rPr>
          <w:rFonts w:ascii="Palatino Linotype" w:hAnsi="Palatino Linotype"/>
          <w:sz w:val="22"/>
          <w:szCs w:val="22"/>
          <w:lang w:eastAsia="ar-SA"/>
        </w:rPr>
        <w:t>__</w:t>
      </w:r>
      <w:r w:rsidR="00BF2FD8" w:rsidRPr="004B2543">
        <w:rPr>
          <w:rFonts w:ascii="Palatino Linotype" w:hAnsi="Palatino Linotype"/>
          <w:sz w:val="22"/>
          <w:szCs w:val="22"/>
          <w:lang w:eastAsia="ar-SA"/>
        </w:rPr>
        <w:t>_</w:t>
      </w:r>
      <w:r w:rsidRPr="004B2543">
        <w:rPr>
          <w:rFonts w:ascii="Palatino Linotype" w:hAnsi="Palatino Linotype"/>
          <w:sz w:val="22"/>
          <w:szCs w:val="22"/>
          <w:lang w:eastAsia="ar-SA"/>
        </w:rPr>
        <w:t xml:space="preserve"> </w:t>
      </w:r>
      <w:r w:rsidR="00EA36FA" w:rsidRPr="004B2543">
        <w:rPr>
          <w:rFonts w:ascii="Palatino Linotype" w:hAnsi="Palatino Linotype"/>
          <w:sz w:val="22"/>
          <w:szCs w:val="22"/>
          <w:lang w:eastAsia="ar-SA"/>
        </w:rPr>
        <w:t>Advisor:</w:t>
      </w:r>
      <w:r w:rsidR="00C7731C">
        <w:rPr>
          <w:rFonts w:ascii="Palatino Linotype" w:hAnsi="Palatino Linotype"/>
          <w:sz w:val="22"/>
          <w:szCs w:val="22"/>
          <w:lang w:eastAsia="ar-SA"/>
        </w:rPr>
        <w:t xml:space="preserve"> </w:t>
      </w:r>
      <w:r w:rsidR="00EA36FA" w:rsidRPr="004B2543">
        <w:rPr>
          <w:rFonts w:ascii="Palatino Linotype" w:hAnsi="Palatino Linotype"/>
          <w:sz w:val="22"/>
          <w:szCs w:val="22"/>
          <w:lang w:eastAsia="ar-SA"/>
        </w:rPr>
        <w:t>_____________________</w:t>
      </w:r>
      <w:r w:rsidR="000D6429" w:rsidRPr="004B2543">
        <w:rPr>
          <w:rFonts w:ascii="Palatino Linotype" w:hAnsi="Palatino Linotype"/>
          <w:sz w:val="22"/>
          <w:szCs w:val="22"/>
          <w:lang w:eastAsia="ar-SA"/>
        </w:rPr>
        <w:t>_</w:t>
      </w:r>
      <w:r w:rsidR="004B2543">
        <w:rPr>
          <w:rFonts w:ascii="Palatino Linotype" w:hAnsi="Palatino Linotype"/>
          <w:sz w:val="22"/>
          <w:szCs w:val="22"/>
          <w:lang w:eastAsia="ar-SA"/>
        </w:rPr>
        <w:t>__</w:t>
      </w:r>
      <w:r w:rsidR="00EA36FA" w:rsidRPr="004B2543">
        <w:rPr>
          <w:rFonts w:ascii="Palatino Linotype" w:hAnsi="Palatino Linotype"/>
          <w:sz w:val="22"/>
          <w:szCs w:val="22"/>
          <w:lang w:eastAsia="ar-SA"/>
        </w:rPr>
        <w:t>___</w:t>
      </w:r>
      <w:r w:rsidR="00BF2FD8" w:rsidRPr="004B2543">
        <w:rPr>
          <w:rFonts w:ascii="Palatino Linotype" w:hAnsi="Palatino Linotype"/>
          <w:sz w:val="22"/>
          <w:szCs w:val="22"/>
          <w:lang w:eastAsia="ar-SA"/>
        </w:rPr>
        <w:t xml:space="preserve"> Matriculation Date: _______</w:t>
      </w:r>
      <w:r w:rsidR="004B2543">
        <w:rPr>
          <w:rFonts w:ascii="Palatino Linotype" w:hAnsi="Palatino Linotype"/>
          <w:sz w:val="22"/>
          <w:szCs w:val="22"/>
          <w:lang w:eastAsia="ar-SA"/>
        </w:rPr>
        <w:t>_</w:t>
      </w:r>
      <w:r w:rsidR="00C7731C">
        <w:rPr>
          <w:rFonts w:ascii="Palatino Linotype" w:hAnsi="Palatino Linotype"/>
          <w:sz w:val="22"/>
          <w:szCs w:val="22"/>
          <w:lang w:eastAsia="ar-SA"/>
        </w:rPr>
        <w:t>___</w:t>
      </w:r>
    </w:p>
    <w:p w14:paraId="5B25EAFF" w14:textId="77777777" w:rsidR="00BF2FD8" w:rsidRPr="00335A4D" w:rsidRDefault="00BF2FD8" w:rsidP="00335A4D">
      <w:pPr>
        <w:suppressAutoHyphens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0"/>
        <w:gridCol w:w="4950"/>
        <w:gridCol w:w="1620"/>
        <w:gridCol w:w="1890"/>
      </w:tblGrid>
      <w:tr w:rsidR="0053007C" w:rsidRPr="00335A4D" w14:paraId="67684DAD" w14:textId="77777777" w:rsidTr="007F155C">
        <w:trPr>
          <w:trHeight w:val="27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513F9" w14:textId="77777777" w:rsidR="00335A4D" w:rsidRPr="00754350" w:rsidRDefault="00335A4D" w:rsidP="00335A4D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754350">
              <w:rPr>
                <w:rFonts w:ascii="Garamond" w:hAnsi="Garamond"/>
                <w:b/>
                <w:lang w:eastAsia="ar-SA"/>
              </w:rPr>
              <w:t>Core Competencies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C2168" w14:textId="77777777" w:rsidR="00335A4D" w:rsidRPr="00754350" w:rsidRDefault="00BF2FD8" w:rsidP="00754350">
            <w:pPr>
              <w:suppressAutoHyphens/>
              <w:jc w:val="center"/>
              <w:rPr>
                <w:rFonts w:ascii="Garamond" w:hAnsi="Garamond"/>
                <w:b/>
                <w:lang w:eastAsia="ar-SA"/>
              </w:rPr>
            </w:pPr>
            <w:r w:rsidRPr="00754350">
              <w:rPr>
                <w:rFonts w:ascii="Garamond" w:hAnsi="Garamond"/>
                <w:b/>
                <w:lang w:eastAsia="ar-SA"/>
              </w:rPr>
              <w:t>Courses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A6679" w14:textId="77777777" w:rsidR="00335A4D" w:rsidRPr="00754350" w:rsidRDefault="00335A4D" w:rsidP="00BF2FD8">
            <w:pPr>
              <w:suppressAutoHyphens/>
              <w:jc w:val="center"/>
              <w:rPr>
                <w:rFonts w:ascii="Garamond" w:hAnsi="Garamond"/>
                <w:b/>
                <w:lang w:eastAsia="ar-SA"/>
              </w:rPr>
            </w:pPr>
            <w:r w:rsidRPr="00754350">
              <w:rPr>
                <w:rFonts w:ascii="Garamond" w:hAnsi="Garamond"/>
                <w:b/>
                <w:lang w:eastAsia="ar-SA"/>
              </w:rPr>
              <w:t>Credit Hours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2C0A" w14:textId="77777777" w:rsidR="00335A4D" w:rsidRPr="00754350" w:rsidRDefault="00335A4D" w:rsidP="00BF2FD8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54350">
              <w:rPr>
                <w:rFonts w:ascii="Garamond" w:hAnsi="Garamond"/>
                <w:b/>
                <w:lang w:eastAsia="ar-SA"/>
              </w:rPr>
              <w:t xml:space="preserve">Date </w:t>
            </w:r>
            <w:r w:rsidR="00BF2FD8" w:rsidRPr="00754350">
              <w:rPr>
                <w:rFonts w:ascii="Garamond" w:hAnsi="Garamond"/>
                <w:b/>
                <w:lang w:eastAsia="ar-SA"/>
              </w:rPr>
              <w:t>C</w:t>
            </w:r>
            <w:r w:rsidRPr="00754350">
              <w:rPr>
                <w:rFonts w:ascii="Garamond" w:hAnsi="Garamond"/>
                <w:b/>
                <w:lang w:eastAsia="ar-SA"/>
              </w:rPr>
              <w:t>ompleted</w:t>
            </w:r>
          </w:p>
        </w:tc>
      </w:tr>
      <w:tr w:rsidR="00BF2FD8" w:rsidRPr="0053007C" w14:paraId="1F6AC3C2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8E215" w14:textId="7C37629C" w:rsidR="00BF2FD8" w:rsidRPr="001D1AF7" w:rsidRDefault="007F155C" w:rsidP="00335A4D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ar-SA"/>
              </w:rPr>
              <w:t xml:space="preserve">Writing &amp; </w:t>
            </w:r>
            <w:r w:rsidR="002777D7">
              <w:rPr>
                <w:rFonts w:ascii="Garamond" w:hAnsi="Garamond"/>
                <w:b/>
                <w:sz w:val="22"/>
                <w:szCs w:val="22"/>
                <w:lang w:eastAsia="ar-SA"/>
              </w:rPr>
              <w:t>Research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5F93F" w14:textId="77777777" w:rsidR="00BF2FD8" w:rsidRPr="00335A4D" w:rsidRDefault="00BF2FD8" w:rsidP="00335A4D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proofErr w:type="spellStart"/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En</w:t>
            </w:r>
            <w:proofErr w:type="spellEnd"/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 xml:space="preserve"> 100 Academic Success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7D9E1" w14:textId="77777777" w:rsidR="00BF2FD8" w:rsidRPr="00335A4D" w:rsidRDefault="00BF2FD8" w:rsidP="00335A4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471C" w14:textId="77777777" w:rsidR="00BF2FD8" w:rsidRPr="00335A4D" w:rsidRDefault="00BF2FD8" w:rsidP="00335A4D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BF2FD8" w:rsidRPr="0053007C" w14:paraId="218C0BFB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4A0FF" w14:textId="77777777" w:rsidR="00BF2FD8" w:rsidRPr="001D1AF7" w:rsidRDefault="00BF2FD8" w:rsidP="002777D7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 w:rsidRPr="001D1AF7">
              <w:rPr>
                <w:rFonts w:ascii="Garamond" w:hAnsi="Garamond"/>
                <w:b/>
                <w:sz w:val="22"/>
                <w:szCs w:val="22"/>
                <w:lang w:eastAsia="ar-SA"/>
              </w:rPr>
              <w:t xml:space="preserve">Spiritual </w:t>
            </w:r>
            <w:r w:rsidR="000D6429">
              <w:rPr>
                <w:rFonts w:ascii="Garamond" w:hAnsi="Garamond"/>
                <w:b/>
                <w:sz w:val="22"/>
                <w:szCs w:val="22"/>
                <w:lang w:eastAsia="ar-SA"/>
              </w:rPr>
              <w:t>Discipline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14755" w14:textId="77777777" w:rsidR="00BF2FD8" w:rsidRPr="00335A4D" w:rsidRDefault="00BF2FD8" w:rsidP="00757F6A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SF 10</w:t>
            </w:r>
            <w:r w:rsidR="00757F6A">
              <w:rPr>
                <w:rFonts w:ascii="Garamond" w:hAnsi="Garamond"/>
                <w:sz w:val="22"/>
                <w:szCs w:val="22"/>
                <w:lang w:eastAsia="ar-SA"/>
              </w:rPr>
              <w:t>0</w:t>
            </w: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 xml:space="preserve"> Spiritual Formation </w:t>
            </w:r>
            <w:r w:rsidR="002777D7">
              <w:rPr>
                <w:rFonts w:ascii="Garamond" w:hAnsi="Garamond"/>
                <w:sz w:val="22"/>
                <w:szCs w:val="22"/>
                <w:lang w:eastAsia="ar-SA"/>
              </w:rPr>
              <w:t>&amp; Transformation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A428B" w14:textId="77777777" w:rsidR="00BF2FD8" w:rsidRPr="00335A4D" w:rsidRDefault="00BF2FD8" w:rsidP="00335A4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D751" w14:textId="77777777" w:rsidR="00BF2FD8" w:rsidRPr="00335A4D" w:rsidRDefault="00BF2FD8" w:rsidP="00335A4D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754350" w:rsidRPr="0053007C" w14:paraId="2E957F4E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44F96" w14:textId="77777777" w:rsidR="00754350" w:rsidRPr="001D1AF7" w:rsidRDefault="00754350" w:rsidP="00335A4D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 w:rsidRPr="001D1AF7">
              <w:rPr>
                <w:rFonts w:ascii="Garamond" w:hAnsi="Garamond"/>
                <w:b/>
                <w:sz w:val="22"/>
                <w:szCs w:val="22"/>
                <w:lang w:eastAsia="ar-SA"/>
              </w:rPr>
              <w:t>History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F832" w14:textId="77777777" w:rsidR="00754350" w:rsidRPr="00335A4D" w:rsidRDefault="00754350" w:rsidP="00757F6A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 xml:space="preserve">Hi </w:t>
            </w:r>
            <w:r w:rsidR="00757F6A">
              <w:rPr>
                <w:rFonts w:ascii="Garamond" w:hAnsi="Garamond"/>
                <w:sz w:val="22"/>
                <w:szCs w:val="22"/>
                <w:lang w:eastAsia="ar-SA"/>
              </w:rPr>
              <w:t>1</w:t>
            </w: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 xml:space="preserve">01 Church </w:t>
            </w:r>
            <w:r w:rsidRPr="00657D4A">
              <w:rPr>
                <w:rFonts w:ascii="Garamond" w:hAnsi="Garamond"/>
                <w:sz w:val="22"/>
                <w:szCs w:val="22"/>
                <w:lang w:eastAsia="ar-SA"/>
              </w:rPr>
              <w:t>History</w:t>
            </w:r>
            <w:r w:rsidR="003D44FF">
              <w:rPr>
                <w:rFonts w:ascii="Garamond" w:hAnsi="Garamond"/>
                <w:sz w:val="22"/>
                <w:szCs w:val="22"/>
                <w:lang w:eastAsia="ar-SA"/>
              </w:rPr>
              <w:t xml:space="preserve"> Survey</w:t>
            </w:r>
            <w:r w:rsidR="00657D4A" w:rsidRPr="00657D4A">
              <w:rPr>
                <w:rFonts w:ascii="Garamond" w:hAnsi="Garamond"/>
                <w:sz w:val="22"/>
                <w:szCs w:val="22"/>
                <w:lang w:eastAsia="ar-SA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773AE" w14:textId="77777777" w:rsidR="00754350" w:rsidRPr="00335A4D" w:rsidRDefault="00754350" w:rsidP="00335A4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81B3" w14:textId="77777777" w:rsidR="00754350" w:rsidRPr="00335A4D" w:rsidRDefault="00754350" w:rsidP="00335A4D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D93D18" w:rsidRPr="0053007C" w14:paraId="019CC5B9" w14:textId="77777777" w:rsidTr="007F155C">
        <w:trPr>
          <w:trHeight w:val="24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18D8E" w14:textId="77777777" w:rsidR="00D93D18" w:rsidRPr="00335A4D" w:rsidRDefault="00D93D18" w:rsidP="00754350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05F98" w14:textId="77777777" w:rsidR="00D93D18" w:rsidRPr="00335A4D" w:rsidRDefault="00D93D18" w:rsidP="00754350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Hi 102 Church History in World Context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03058" w14:textId="77777777" w:rsidR="00D93D18" w:rsidRPr="00335A4D" w:rsidRDefault="00D93D18" w:rsidP="00754350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8FEA" w14:textId="77777777" w:rsidR="00D93D18" w:rsidRPr="00335A4D" w:rsidRDefault="00D93D18" w:rsidP="00754350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D93D18" w:rsidRPr="0053007C" w14:paraId="250387F3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A0925" w14:textId="77777777" w:rsidR="00D93D18" w:rsidRPr="00335A4D" w:rsidRDefault="00D93D18" w:rsidP="00335A4D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DC075" w14:textId="77777777" w:rsidR="00D93D18" w:rsidRPr="00335A4D" w:rsidRDefault="00D93D18" w:rsidP="006B22E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Hi 2</w:t>
            </w: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 xml:space="preserve">11 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>World</w:t>
            </w: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 xml:space="preserve"> Religions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D4329" w14:textId="77777777" w:rsidR="00D93D18" w:rsidRPr="00335A4D" w:rsidRDefault="00D93D18" w:rsidP="00335A4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6312" w14:textId="77777777" w:rsidR="00D93D18" w:rsidRPr="00335A4D" w:rsidRDefault="00D93D18" w:rsidP="00335A4D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1D1AF7" w:rsidRPr="0053007C" w14:paraId="6363C319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34A06" w14:textId="77777777" w:rsidR="001D1AF7" w:rsidRPr="00335A4D" w:rsidRDefault="001D1AF7" w:rsidP="00754350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B8C5E" w14:textId="77777777" w:rsidR="001D1AF7" w:rsidRPr="00335A4D" w:rsidRDefault="001D1AF7" w:rsidP="00754350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Hi Elective: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4B0DC" w14:textId="77777777" w:rsidR="001D1AF7" w:rsidRPr="00335A4D" w:rsidRDefault="001D1AF7" w:rsidP="00754350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E967" w14:textId="77777777" w:rsidR="001D1AF7" w:rsidRPr="00335A4D" w:rsidRDefault="001D1AF7" w:rsidP="00754350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BF2FD8" w:rsidRPr="0053007C" w14:paraId="109D7600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07625" w14:textId="77777777" w:rsidR="00BF2FD8" w:rsidRPr="001D1AF7" w:rsidRDefault="00BF2FD8" w:rsidP="00335A4D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 w:rsidRPr="001D1AF7">
              <w:rPr>
                <w:rFonts w:ascii="Garamond" w:hAnsi="Garamond"/>
                <w:b/>
                <w:sz w:val="22"/>
                <w:szCs w:val="22"/>
                <w:lang w:eastAsia="ar-SA"/>
              </w:rPr>
              <w:t>Theology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17AD" w14:textId="77777777" w:rsidR="00BF2FD8" w:rsidRPr="00754350" w:rsidRDefault="00754350" w:rsidP="00757F6A">
            <w:pPr>
              <w:suppressAutoHyphens/>
              <w:ind w:left="720" w:hanging="720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754350">
              <w:rPr>
                <w:rFonts w:ascii="Garamond" w:hAnsi="Garamond"/>
                <w:sz w:val="22"/>
                <w:szCs w:val="22"/>
                <w:lang w:eastAsia="ar-SA"/>
              </w:rPr>
              <w:t>Th 10</w:t>
            </w:r>
            <w:r w:rsidR="00757F6A">
              <w:rPr>
                <w:rFonts w:ascii="Garamond" w:hAnsi="Garamond"/>
                <w:sz w:val="22"/>
                <w:szCs w:val="22"/>
                <w:lang w:eastAsia="ar-SA"/>
              </w:rPr>
              <w:t>0</w:t>
            </w:r>
            <w:r w:rsidRPr="00754350">
              <w:rPr>
                <w:rFonts w:ascii="Garamond" w:hAnsi="Garamond"/>
                <w:sz w:val="22"/>
                <w:szCs w:val="22"/>
                <w:lang w:eastAsia="ar-SA"/>
              </w:rPr>
              <w:t xml:space="preserve"> Hermeneutics: Worldview, Theology &amp; the Bible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5FE18" w14:textId="77777777" w:rsidR="00BF2FD8" w:rsidRPr="00335A4D" w:rsidRDefault="00BF2FD8" w:rsidP="00335A4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CC0A" w14:textId="77777777" w:rsidR="00BF2FD8" w:rsidRPr="00335A4D" w:rsidRDefault="00BF2FD8" w:rsidP="00335A4D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D93D18" w:rsidRPr="0053007C" w14:paraId="7EE6EB14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41239" w14:textId="77777777" w:rsidR="00D93D18" w:rsidRPr="001D1AF7" w:rsidRDefault="00D93D18" w:rsidP="00335A4D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BC1BC" w14:textId="77777777" w:rsidR="00D93D18" w:rsidRPr="003C521F" w:rsidRDefault="00D93D18" w:rsidP="00757F6A">
            <w:pPr>
              <w:suppressAutoHyphens/>
              <w:rPr>
                <w:rFonts w:ascii="Garamond" w:hAnsi="Garamond"/>
                <w:i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Ph 102 Introduction</w:t>
            </w: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 xml:space="preserve"> to Philosophy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&amp; Ethics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44FDE" w14:textId="77777777" w:rsidR="00D93D18" w:rsidRPr="00335A4D" w:rsidRDefault="00D93D18" w:rsidP="00335A4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DA2E" w14:textId="77777777" w:rsidR="00D93D18" w:rsidRPr="00335A4D" w:rsidRDefault="00D93D18" w:rsidP="00335A4D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1D1AF7" w:rsidRPr="0053007C" w14:paraId="0B0FD977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54C55" w14:textId="77777777" w:rsidR="001D1AF7" w:rsidRPr="00335A4D" w:rsidRDefault="001D1AF7" w:rsidP="00335A4D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E52A3" w14:textId="77777777" w:rsidR="001D1AF7" w:rsidRPr="00626AF5" w:rsidRDefault="00626AF5" w:rsidP="00626AF5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lang w:eastAsia="ar-SA"/>
              </w:rPr>
              <w:t xml:space="preserve">Th 201 </w:t>
            </w:r>
            <w:r w:rsidRPr="00626AF5">
              <w:rPr>
                <w:rFonts w:ascii="Garamond" w:hAnsi="Garamond"/>
                <w:sz w:val="22"/>
                <w:lang w:eastAsia="ar-SA"/>
              </w:rPr>
              <w:t>Christian Doctrine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51780" w14:textId="77777777" w:rsidR="001D1AF7" w:rsidRPr="00335A4D" w:rsidRDefault="001D1AF7" w:rsidP="00335A4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4CA3" w14:textId="77777777" w:rsidR="001D1AF7" w:rsidRPr="00335A4D" w:rsidRDefault="001D1AF7" w:rsidP="00335A4D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C70D1C" w:rsidRPr="0053007C" w14:paraId="627866D4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6724F" w14:textId="77777777" w:rsidR="00C70D1C" w:rsidRPr="00335A4D" w:rsidRDefault="00C70D1C" w:rsidP="00754350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C36DC" w14:textId="77777777" w:rsidR="00C70D1C" w:rsidRPr="00335A4D" w:rsidRDefault="00626AF5" w:rsidP="00626AF5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lang w:eastAsia="ar-SA"/>
              </w:rPr>
              <w:t xml:space="preserve">Th 202 </w:t>
            </w:r>
            <w:r w:rsidRPr="00626AF5">
              <w:rPr>
                <w:rFonts w:ascii="Garamond" w:hAnsi="Garamond"/>
                <w:sz w:val="22"/>
                <w:lang w:eastAsia="ar-SA"/>
              </w:rPr>
              <w:t xml:space="preserve">Christian Doctrine </w:t>
            </w:r>
            <w:r>
              <w:rPr>
                <w:rFonts w:ascii="Garamond" w:hAnsi="Garamond"/>
                <w:sz w:val="22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180FF" w14:textId="77777777" w:rsidR="00C70D1C" w:rsidRPr="00335A4D" w:rsidRDefault="00C70D1C" w:rsidP="00754350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7FC4" w14:textId="77777777" w:rsidR="00C70D1C" w:rsidRPr="00335A4D" w:rsidRDefault="00C70D1C" w:rsidP="00754350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E141FF" w:rsidRPr="0053007C" w14:paraId="05049909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DD11F" w14:textId="77777777" w:rsidR="00E141FF" w:rsidRPr="00335A4D" w:rsidRDefault="00E141FF" w:rsidP="00335A4D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C60A2" w14:textId="77777777" w:rsidR="00E141FF" w:rsidRPr="00335A4D" w:rsidRDefault="00E141FF" w:rsidP="00757F6A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Ph 2</w:t>
            </w: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>3 Introduction to</w:t>
            </w: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 xml:space="preserve"> Apologetics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426E7" w14:textId="77777777" w:rsidR="00E141FF" w:rsidRPr="00335A4D" w:rsidRDefault="00E141FF" w:rsidP="00335A4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5617" w14:textId="77777777" w:rsidR="00E141FF" w:rsidRPr="00335A4D" w:rsidRDefault="00E141FF" w:rsidP="00335A4D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AF5243" w:rsidRPr="0053007C" w14:paraId="08BD6854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D9AF4" w14:textId="77777777" w:rsidR="00AF5243" w:rsidRPr="00335A4D" w:rsidRDefault="00AF5243" w:rsidP="00335A4D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E299A" w14:textId="0CDC3D6A" w:rsidR="00AF5243" w:rsidRPr="00754350" w:rsidRDefault="00AF5243" w:rsidP="00626AF5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Th Elective: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EE42B" w14:textId="77777777" w:rsidR="00AF5243" w:rsidRPr="00335A4D" w:rsidRDefault="00AF5243" w:rsidP="00335A4D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1CB0" w14:textId="77777777" w:rsidR="00AF5243" w:rsidRPr="00335A4D" w:rsidRDefault="00AF5243" w:rsidP="00335A4D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754350" w:rsidRPr="0053007C" w14:paraId="77206B27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F983B" w14:textId="77777777" w:rsidR="00754350" w:rsidRPr="001D1AF7" w:rsidRDefault="007B431E" w:rsidP="00754350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 w:rsidRPr="001D1AF7">
              <w:rPr>
                <w:rFonts w:ascii="Garamond" w:hAnsi="Garamond"/>
                <w:b/>
                <w:sz w:val="22"/>
                <w:szCs w:val="22"/>
                <w:lang w:eastAsia="ar-SA"/>
              </w:rPr>
              <w:t>Biblical Studies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FDE7D" w14:textId="77777777" w:rsidR="00754350" w:rsidRPr="00754350" w:rsidRDefault="00754350" w:rsidP="00626AF5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754350">
              <w:rPr>
                <w:rFonts w:ascii="Garamond" w:hAnsi="Garamond"/>
                <w:sz w:val="22"/>
                <w:szCs w:val="22"/>
                <w:lang w:eastAsia="ar-SA"/>
              </w:rPr>
              <w:t xml:space="preserve">Ln </w:t>
            </w:r>
            <w:r w:rsidR="00757F6A">
              <w:rPr>
                <w:rFonts w:ascii="Garamond" w:hAnsi="Garamond"/>
                <w:sz w:val="22"/>
                <w:szCs w:val="22"/>
                <w:lang w:eastAsia="ar-SA"/>
              </w:rPr>
              <w:t>10</w:t>
            </w:r>
            <w:r w:rsidRPr="00754350">
              <w:rPr>
                <w:rFonts w:ascii="Garamond" w:hAnsi="Garamond"/>
                <w:sz w:val="22"/>
                <w:szCs w:val="22"/>
                <w:lang w:eastAsia="ar-SA"/>
              </w:rPr>
              <w:t>0 Hebrew &amp; Greek for Bible Study</w:t>
            </w:r>
            <w:r w:rsidR="00016CB2">
              <w:rPr>
                <w:rFonts w:ascii="Garamond" w:hAnsi="Garamond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706B9" w14:textId="77777777" w:rsidR="00754350" w:rsidRPr="00335A4D" w:rsidRDefault="00754350" w:rsidP="00754350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D295" w14:textId="77777777" w:rsidR="00754350" w:rsidRPr="00335A4D" w:rsidRDefault="00754350" w:rsidP="00754350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2812C4CD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BACE2" w14:textId="77777777" w:rsidR="009E2CD1" w:rsidRPr="001D1AF7" w:rsidRDefault="009E2CD1" w:rsidP="009E2CD1">
            <w:pPr>
              <w:suppressAutoHyphens/>
              <w:snapToGrid w:val="0"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41B5E" w14:textId="26B1D4C8" w:rsidR="009E2CD1" w:rsidRPr="009E2CD1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E2CD1">
              <w:rPr>
                <w:rFonts w:ascii="Garamond" w:hAnsi="Garamond"/>
                <w:sz w:val="22"/>
                <w:szCs w:val="22"/>
                <w:lang w:eastAsia="ar-SA"/>
              </w:rPr>
              <w:t xml:space="preserve">Bi 101 Introduction to Old Testament 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AA0A4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95F6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53B50CF4" w14:textId="77777777" w:rsidTr="007F155C">
        <w:trPr>
          <w:trHeight w:val="24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4BC6B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D4DCD" w14:textId="247F7CB8" w:rsidR="009E2CD1" w:rsidRPr="007226E6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7226E6">
              <w:rPr>
                <w:rFonts w:ascii="Garamond" w:hAnsi="Garamond"/>
                <w:kern w:val="1"/>
                <w:sz w:val="22"/>
                <w:lang w:eastAsia="ar-SA"/>
              </w:rPr>
              <w:t xml:space="preserve">Bi </w:t>
            </w:r>
            <w:r>
              <w:rPr>
                <w:rFonts w:ascii="Garamond" w:hAnsi="Garamond"/>
                <w:kern w:val="1"/>
                <w:sz w:val="22"/>
                <w:lang w:eastAsia="ar-SA"/>
              </w:rPr>
              <w:t>103</w:t>
            </w:r>
            <w:r w:rsidRPr="007226E6">
              <w:rPr>
                <w:rFonts w:ascii="Garamond" w:hAnsi="Garamond"/>
                <w:kern w:val="1"/>
                <w:sz w:val="22"/>
                <w:lang w:eastAsia="ar-SA"/>
              </w:rPr>
              <w:t xml:space="preserve"> </w:t>
            </w:r>
            <w:r w:rsidRPr="009E2CD1">
              <w:rPr>
                <w:rFonts w:ascii="Garamond" w:hAnsi="Garamond"/>
                <w:sz w:val="22"/>
                <w:szCs w:val="22"/>
                <w:lang w:eastAsia="ar-SA"/>
              </w:rPr>
              <w:t>Introduction to Old Testament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EB845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0037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5A5154FC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ED7B6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6509D" w14:textId="196B9A85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Bi 1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>02</w:t>
            </w: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r w:rsidRPr="009E2CD1">
              <w:rPr>
                <w:rFonts w:ascii="Garamond" w:hAnsi="Garamond"/>
                <w:sz w:val="22"/>
                <w:szCs w:val="22"/>
                <w:lang w:eastAsia="ar-SA"/>
              </w:rPr>
              <w:t xml:space="preserve">Introduction to 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>New</w:t>
            </w:r>
            <w:r w:rsidRPr="009E2CD1">
              <w:rPr>
                <w:rFonts w:ascii="Garamond" w:hAnsi="Garamond"/>
                <w:sz w:val="22"/>
                <w:szCs w:val="22"/>
                <w:lang w:eastAsia="ar-SA"/>
              </w:rPr>
              <w:t xml:space="preserve"> Testament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F554E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42A4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146765F9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6255B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3FDC9" w14:textId="6CCF3037" w:rsidR="009E2CD1" w:rsidRPr="00335A4D" w:rsidRDefault="009E2CD1" w:rsidP="00BD51B0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Bi 1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>04</w:t>
            </w: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r w:rsidRPr="009E2CD1">
              <w:rPr>
                <w:rFonts w:ascii="Garamond" w:hAnsi="Garamond"/>
                <w:sz w:val="22"/>
                <w:szCs w:val="22"/>
                <w:lang w:eastAsia="ar-SA"/>
              </w:rPr>
              <w:t xml:space="preserve">Introduction to </w:t>
            </w:r>
            <w:r w:rsidR="00BD51B0">
              <w:rPr>
                <w:rFonts w:ascii="Garamond" w:hAnsi="Garamond"/>
                <w:sz w:val="22"/>
                <w:szCs w:val="22"/>
                <w:lang w:eastAsia="ar-SA"/>
              </w:rPr>
              <w:t>New</w:t>
            </w:r>
            <w:r w:rsidRPr="009E2CD1">
              <w:rPr>
                <w:rFonts w:ascii="Garamond" w:hAnsi="Garamond"/>
                <w:sz w:val="22"/>
                <w:szCs w:val="22"/>
                <w:lang w:eastAsia="ar-SA"/>
              </w:rPr>
              <w:t xml:space="preserve"> Testament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BC6E2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B526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31716C23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FBBE6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85A79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 xml:space="preserve">Bi 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or Ln </w:t>
            </w: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Elective: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3875C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9F1F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7F85DD96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E4890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2B1F3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 xml:space="preserve">Bi 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or Ln </w:t>
            </w: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Elective: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197DC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B1EE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6964C259" w14:textId="77777777" w:rsidTr="007F155C">
        <w:trPr>
          <w:trHeight w:val="24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2B36F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A918D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 xml:space="preserve">Bi 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or Ln </w:t>
            </w: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 xml:space="preserve">Elective: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E9B1A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F5DC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4E890B05" w14:textId="77777777" w:rsidTr="007F155C">
        <w:trPr>
          <w:trHeight w:val="24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0D0D5" w14:textId="77777777" w:rsidR="009E2CD1" w:rsidRPr="001D1AF7" w:rsidRDefault="009E2CD1" w:rsidP="009E2CD1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ar-SA"/>
              </w:rPr>
              <w:t>Ministry Arts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868ED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Ed 101 Introduction</w:t>
            </w: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 xml:space="preserve"> to Christian Education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E1501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9717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392E325E" w14:textId="77777777" w:rsidTr="007F155C">
        <w:trPr>
          <w:trHeight w:val="24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8AB76" w14:textId="77777777" w:rsidR="009E2CD1" w:rsidRPr="001D1AF7" w:rsidRDefault="009E2CD1" w:rsidP="009E2CD1">
            <w:pPr>
              <w:suppressAutoHyphens/>
              <w:snapToGrid w:val="0"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6B63F" w14:textId="77777777" w:rsidR="009E2CD1" w:rsidRPr="00220997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220997">
              <w:rPr>
                <w:rFonts w:ascii="Garamond" w:hAnsi="Garamond"/>
                <w:sz w:val="22"/>
              </w:rPr>
              <w:t xml:space="preserve">Mi </w:t>
            </w:r>
            <w:r>
              <w:rPr>
                <w:rFonts w:ascii="Garamond" w:hAnsi="Garamond"/>
                <w:sz w:val="22"/>
              </w:rPr>
              <w:t>110</w:t>
            </w:r>
            <w:r w:rsidRPr="00220997">
              <w:rPr>
                <w:rFonts w:ascii="Garamond" w:hAnsi="Garamond"/>
                <w:sz w:val="22"/>
              </w:rPr>
              <w:t xml:space="preserve"> Theology, History &amp; Practice of Worship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A4369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F9A6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5110033C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F0A8E" w14:textId="77777777" w:rsidR="009E2CD1" w:rsidRPr="001D1AF7" w:rsidRDefault="009E2CD1" w:rsidP="009E2CD1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4AB39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</w:rPr>
              <w:t>Co 1</w:t>
            </w:r>
            <w:r w:rsidRPr="001D67A7">
              <w:rPr>
                <w:rFonts w:ascii="Garamond" w:hAnsi="Garamond"/>
                <w:sz w:val="22"/>
              </w:rPr>
              <w:t>20 Intro</w:t>
            </w:r>
            <w:r>
              <w:rPr>
                <w:rFonts w:ascii="Garamond" w:hAnsi="Garamond"/>
                <w:sz w:val="22"/>
              </w:rPr>
              <w:t>duction</w:t>
            </w:r>
            <w:r w:rsidRPr="001D67A7">
              <w:rPr>
                <w:rFonts w:ascii="Garamond" w:hAnsi="Garamond"/>
                <w:sz w:val="22"/>
              </w:rPr>
              <w:t xml:space="preserve"> to Preaching and Public Speaking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9880B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DBC5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348D8AA5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8F993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B6201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Mi 200 Pastoral Ministry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BA5E4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FA64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56D73FAD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CBE40" w14:textId="77777777" w:rsidR="009E2CD1" w:rsidRPr="001D1AF7" w:rsidRDefault="009E2CD1" w:rsidP="009E2CD1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B5CB7" w14:textId="77777777" w:rsidR="009E2CD1" w:rsidRPr="007B431E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Mi 301 Basic Biblical Counseling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0AC8E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6F6B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22DF190E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2A797" w14:textId="77777777" w:rsidR="009E2CD1" w:rsidRPr="001D1AF7" w:rsidRDefault="009E2CD1" w:rsidP="009E2CD1">
            <w:pPr>
              <w:suppressAutoHyphens/>
              <w:snapToGrid w:val="0"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ar-SA"/>
              </w:rPr>
              <w:t>Electives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41A3B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F2320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65D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1EA15261" w14:textId="77777777" w:rsidTr="007F155C">
        <w:trPr>
          <w:trHeight w:val="26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0FB8F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F961B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E7EFE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D9C6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418E63DD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217B9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4EECB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9D2BE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7333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277B93F4" w14:textId="77777777" w:rsidTr="007F155C">
        <w:trPr>
          <w:trHeight w:val="24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9E430" w14:textId="77777777" w:rsidR="009E2CD1" w:rsidRPr="001D1AF7" w:rsidRDefault="009E2CD1" w:rsidP="009E2CD1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ar-SA"/>
              </w:rPr>
              <w:t>Major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3C32E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388F7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29A0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004879F8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7AD4A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FCBD2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B0C41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1912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2902F3EB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BDBEF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14C8B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26E4D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58D6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2625E2EC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440AE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49E6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9CB9B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C4FD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15E6A9C4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F3661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5D505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9F9FB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F1DE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549E80E1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8F0E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BF788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40860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4144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74A248F6" w14:textId="77777777" w:rsidTr="007F155C">
        <w:trPr>
          <w:trHeight w:val="24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313E6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F486D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A70AF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E9C6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0F5B4B5D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60546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5044D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2EED0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90AF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65CAF12B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6F4B2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61632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E6B95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10CA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0E0A1458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2EC04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536C9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394FD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335A4D">
              <w:rPr>
                <w:rFonts w:ascii="Garamond" w:hAnsi="Garamond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6AD3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  <w:tr w:rsidR="009E2CD1" w:rsidRPr="0053007C" w14:paraId="02018E61" w14:textId="77777777" w:rsidTr="007F155C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B38D4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C1856">
              <w:rPr>
                <w:rFonts w:ascii="Garamond" w:hAnsi="Garamond"/>
                <w:b/>
                <w:sz w:val="20"/>
                <w:szCs w:val="22"/>
                <w:lang w:eastAsia="ar-SA"/>
              </w:rPr>
              <w:t>Senior Thesis or Project</w:t>
            </w:r>
            <w:r w:rsidRPr="00016CB2">
              <w:rPr>
                <w:rFonts w:ascii="Garamond" w:hAnsi="Garamond"/>
                <w:sz w:val="20"/>
                <w:szCs w:val="22"/>
                <w:lang w:eastAsia="ar-SA"/>
              </w:rPr>
              <w:t>**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FF415" w14:textId="77777777" w:rsidR="009E2CD1" w:rsidRPr="00335A4D" w:rsidRDefault="009E2CD1" w:rsidP="009E2CD1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3A604" w14:textId="77777777" w:rsidR="009E2CD1" w:rsidRPr="00335A4D" w:rsidRDefault="009E2CD1" w:rsidP="009E2CD1">
            <w:pPr>
              <w:suppressAutoHyphens/>
              <w:jc w:val="center"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BFDE" w14:textId="77777777" w:rsidR="009E2CD1" w:rsidRPr="00335A4D" w:rsidRDefault="009E2CD1" w:rsidP="009E2CD1">
            <w:pPr>
              <w:suppressAutoHyphens/>
              <w:snapToGrid w:val="0"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</w:tr>
    </w:tbl>
    <w:p w14:paraId="10BFD3D7" w14:textId="77777777" w:rsidR="001D1AF7" w:rsidRPr="00481416" w:rsidRDefault="001D1AF7" w:rsidP="00016CB2">
      <w:pPr>
        <w:tabs>
          <w:tab w:val="center" w:pos="8190"/>
        </w:tabs>
        <w:suppressAutoHyphens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ab/>
      </w:r>
      <w:r w:rsidR="00757F6A">
        <w:rPr>
          <w:rFonts w:ascii="Times New Roman" w:hAnsi="Times New Roman"/>
          <w:sz w:val="18"/>
          <w:szCs w:val="18"/>
          <w:lang w:eastAsia="ar-SA"/>
        </w:rPr>
        <w:tab/>
      </w:r>
      <w:r w:rsidR="00757F6A">
        <w:rPr>
          <w:rFonts w:ascii="Times New Roman" w:hAnsi="Times New Roman"/>
          <w:sz w:val="18"/>
          <w:szCs w:val="18"/>
          <w:lang w:eastAsia="ar-SA"/>
        </w:rPr>
        <w:tab/>
      </w:r>
      <w:r w:rsidR="00757F6A" w:rsidRPr="00481416">
        <w:rPr>
          <w:rFonts w:ascii="Times New Roman" w:hAnsi="Times New Roman"/>
          <w:b/>
          <w:sz w:val="18"/>
          <w:szCs w:val="18"/>
          <w:lang w:eastAsia="ar-SA"/>
        </w:rPr>
        <w:t>120 Credit Hours</w:t>
      </w:r>
    </w:p>
    <w:p w14:paraId="2A2EA637" w14:textId="1A64FEE9" w:rsidR="00F92460" w:rsidRPr="0053007C" w:rsidRDefault="00016CB2" w:rsidP="009C1856">
      <w:pPr>
        <w:tabs>
          <w:tab w:val="center" w:pos="8190"/>
        </w:tabs>
        <w:suppressAutoHyphens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* Ln </w:t>
      </w:r>
      <w:r w:rsidR="009911FC">
        <w:rPr>
          <w:rFonts w:ascii="Times New Roman" w:hAnsi="Times New Roman"/>
          <w:sz w:val="18"/>
          <w:szCs w:val="18"/>
          <w:lang w:eastAsia="ar-SA"/>
        </w:rPr>
        <w:t>100</w:t>
      </w:r>
      <w:r>
        <w:rPr>
          <w:rFonts w:ascii="Times New Roman" w:hAnsi="Times New Roman"/>
          <w:sz w:val="18"/>
          <w:szCs w:val="18"/>
          <w:lang w:eastAsia="ar-SA"/>
        </w:rPr>
        <w:t xml:space="preserve"> may be waived if student take</w:t>
      </w:r>
      <w:r w:rsidR="00FF4AC3">
        <w:rPr>
          <w:rFonts w:ascii="Times New Roman" w:hAnsi="Times New Roman"/>
          <w:sz w:val="18"/>
          <w:szCs w:val="18"/>
          <w:lang w:eastAsia="ar-SA"/>
        </w:rPr>
        <w:t>s</w:t>
      </w:r>
      <w:r>
        <w:rPr>
          <w:rFonts w:ascii="Times New Roman" w:hAnsi="Times New Roman"/>
          <w:sz w:val="18"/>
          <w:szCs w:val="18"/>
          <w:lang w:eastAsia="ar-SA"/>
        </w:rPr>
        <w:t xml:space="preserve"> Greek 1 &amp; 2 and Hebrew 1 &amp; 2.</w:t>
      </w:r>
      <w:r w:rsidR="009C1856"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="00AC2447">
        <w:rPr>
          <w:rFonts w:ascii="Times New Roman" w:hAnsi="Times New Roman"/>
          <w:sz w:val="18"/>
          <w:szCs w:val="18"/>
          <w:lang w:eastAsia="ar-SA"/>
        </w:rPr>
        <w:t>*</w:t>
      </w:r>
      <w:r>
        <w:rPr>
          <w:rFonts w:ascii="Times New Roman" w:hAnsi="Times New Roman"/>
          <w:sz w:val="18"/>
          <w:szCs w:val="18"/>
          <w:lang w:eastAsia="ar-SA"/>
        </w:rPr>
        <w:t>*</w:t>
      </w:r>
      <w:r w:rsidR="005A1788">
        <w:rPr>
          <w:rFonts w:ascii="Times New Roman" w:hAnsi="Times New Roman"/>
          <w:sz w:val="18"/>
          <w:szCs w:val="18"/>
          <w:lang w:eastAsia="ar-SA"/>
        </w:rPr>
        <w:t xml:space="preserve">A thesis or project is undertaken in the two semesters of the Senior year. </w:t>
      </w:r>
      <w:r w:rsidR="00AC2447">
        <w:rPr>
          <w:rFonts w:ascii="Times New Roman" w:hAnsi="Times New Roman"/>
          <w:sz w:val="18"/>
          <w:szCs w:val="18"/>
          <w:lang w:eastAsia="ar-SA"/>
        </w:rPr>
        <w:t xml:space="preserve"> A t</w:t>
      </w:r>
      <w:r w:rsidR="00335A4D" w:rsidRPr="00335A4D">
        <w:rPr>
          <w:rFonts w:ascii="Times New Roman" w:hAnsi="Times New Roman"/>
          <w:sz w:val="18"/>
          <w:szCs w:val="18"/>
          <w:lang w:eastAsia="ar-SA"/>
        </w:rPr>
        <w:t xml:space="preserve">hesis must be </w:t>
      </w:r>
      <w:r w:rsidR="00AC2447">
        <w:rPr>
          <w:rFonts w:ascii="Times New Roman" w:hAnsi="Times New Roman"/>
          <w:sz w:val="18"/>
          <w:szCs w:val="18"/>
          <w:lang w:eastAsia="ar-SA"/>
        </w:rPr>
        <w:t>at least</w:t>
      </w:r>
      <w:r w:rsidR="00335A4D" w:rsidRPr="00335A4D">
        <w:rPr>
          <w:rFonts w:ascii="Times New Roman" w:hAnsi="Times New Roman"/>
          <w:sz w:val="18"/>
          <w:szCs w:val="18"/>
          <w:lang w:eastAsia="ar-SA"/>
        </w:rPr>
        <w:t xml:space="preserve"> 40 pages</w:t>
      </w:r>
      <w:r w:rsidR="005A1788">
        <w:rPr>
          <w:rFonts w:ascii="Times New Roman" w:hAnsi="Times New Roman"/>
          <w:sz w:val="18"/>
          <w:szCs w:val="18"/>
          <w:lang w:eastAsia="ar-SA"/>
        </w:rPr>
        <w:t xml:space="preserve">, adhere to accepted academic standards, and address some aspect of the </w:t>
      </w:r>
      <w:r w:rsidR="00AC2447">
        <w:rPr>
          <w:rFonts w:ascii="Times New Roman" w:hAnsi="Times New Roman"/>
          <w:sz w:val="18"/>
          <w:szCs w:val="18"/>
          <w:lang w:eastAsia="ar-SA"/>
        </w:rPr>
        <w:t>student’s major</w:t>
      </w:r>
      <w:r w:rsidR="005A1788">
        <w:rPr>
          <w:rFonts w:ascii="Times New Roman" w:hAnsi="Times New Roman"/>
          <w:sz w:val="18"/>
          <w:szCs w:val="18"/>
          <w:lang w:eastAsia="ar-SA"/>
        </w:rPr>
        <w:t xml:space="preserve">. </w:t>
      </w:r>
      <w:r w:rsidR="00AC2447">
        <w:rPr>
          <w:rFonts w:ascii="Times New Roman" w:hAnsi="Times New Roman"/>
          <w:sz w:val="18"/>
          <w:szCs w:val="18"/>
          <w:lang w:eastAsia="ar-SA"/>
        </w:rPr>
        <w:t>The topic must be approved by the Academic Dean, who will also assign a thesis advisor</w:t>
      </w:r>
      <w:r w:rsidR="00335A4D" w:rsidRPr="00335A4D">
        <w:rPr>
          <w:rFonts w:ascii="Times New Roman" w:hAnsi="Times New Roman"/>
          <w:sz w:val="18"/>
          <w:szCs w:val="18"/>
          <w:lang w:eastAsia="ar-SA"/>
        </w:rPr>
        <w:t>.</w:t>
      </w:r>
      <w:r w:rsidR="0053007C">
        <w:rPr>
          <w:rFonts w:ascii="Times New Roman" w:hAnsi="Times New Roman"/>
          <w:sz w:val="18"/>
          <w:szCs w:val="18"/>
          <w:lang w:eastAsia="ar-SA"/>
        </w:rPr>
        <w:t xml:space="preserve">  </w:t>
      </w:r>
      <w:r w:rsidR="005A1788">
        <w:rPr>
          <w:rFonts w:ascii="Times New Roman" w:hAnsi="Times New Roman"/>
          <w:sz w:val="18"/>
          <w:szCs w:val="18"/>
          <w:lang w:eastAsia="ar-SA"/>
        </w:rPr>
        <w:t>A</w:t>
      </w:r>
      <w:r w:rsidR="00AC2447">
        <w:rPr>
          <w:rFonts w:ascii="Times New Roman" w:hAnsi="Times New Roman"/>
          <w:sz w:val="18"/>
          <w:szCs w:val="18"/>
          <w:lang w:eastAsia="ar-SA"/>
        </w:rPr>
        <w:t xml:space="preserve"> project</w:t>
      </w:r>
      <w:r w:rsidR="005A1788">
        <w:rPr>
          <w:rFonts w:ascii="Times New Roman" w:hAnsi="Times New Roman"/>
          <w:sz w:val="18"/>
          <w:szCs w:val="18"/>
          <w:lang w:eastAsia="ar-SA"/>
        </w:rPr>
        <w:t xml:space="preserve"> should serve some local ministry and be </w:t>
      </w:r>
      <w:r w:rsidR="005A1788" w:rsidRPr="00335A4D">
        <w:rPr>
          <w:rFonts w:ascii="Times New Roman" w:hAnsi="Times New Roman"/>
          <w:sz w:val="18"/>
          <w:szCs w:val="18"/>
          <w:lang w:eastAsia="ar-SA"/>
        </w:rPr>
        <w:t xml:space="preserve">under the supervision of a mentor approved by the </w:t>
      </w:r>
      <w:r w:rsidR="005A1788">
        <w:rPr>
          <w:rFonts w:ascii="Times New Roman" w:hAnsi="Times New Roman"/>
          <w:sz w:val="18"/>
          <w:szCs w:val="18"/>
          <w:lang w:eastAsia="ar-SA"/>
        </w:rPr>
        <w:t>Academic Dean.</w:t>
      </w:r>
      <w:r w:rsidR="00E84BF9">
        <w:rPr>
          <w:rFonts w:ascii="Times New Roman" w:hAnsi="Times New Roman"/>
          <w:sz w:val="18"/>
          <w:szCs w:val="18"/>
          <w:lang w:eastAsia="ar-SA"/>
        </w:rPr>
        <w:t xml:space="preserve"> Upon successful completion, the thesis or project will earn 6 credit hours.</w:t>
      </w:r>
      <w:r w:rsidR="00BF2FD8">
        <w:rPr>
          <w:rFonts w:ascii="Times New Roman" w:hAnsi="Times New Roman"/>
          <w:sz w:val="18"/>
          <w:szCs w:val="18"/>
          <w:lang w:eastAsia="ar-SA"/>
        </w:rPr>
        <w:tab/>
      </w:r>
      <w:r w:rsidR="009C1856">
        <w:rPr>
          <w:rFonts w:ascii="Times New Roman" w:hAnsi="Times New Roman"/>
          <w:sz w:val="18"/>
          <w:szCs w:val="18"/>
          <w:lang w:eastAsia="ar-SA"/>
        </w:rPr>
        <w:tab/>
      </w:r>
      <w:r w:rsidR="000D6429">
        <w:rPr>
          <w:rFonts w:ascii="Times New Roman" w:hAnsi="Times New Roman"/>
          <w:sz w:val="18"/>
          <w:szCs w:val="18"/>
          <w:lang w:eastAsia="ar-SA"/>
        </w:rPr>
        <w:tab/>
      </w:r>
      <w:r w:rsidR="000D6429">
        <w:rPr>
          <w:rFonts w:ascii="Times New Roman" w:hAnsi="Times New Roman"/>
          <w:sz w:val="18"/>
          <w:szCs w:val="18"/>
          <w:lang w:eastAsia="ar-SA"/>
        </w:rPr>
        <w:tab/>
      </w:r>
      <w:r w:rsidR="007F155C">
        <w:rPr>
          <w:rFonts w:ascii="Times New Roman" w:hAnsi="Times New Roman"/>
          <w:sz w:val="18"/>
          <w:szCs w:val="18"/>
          <w:lang w:eastAsia="ar-SA"/>
        </w:rPr>
        <w:t>12</w:t>
      </w:r>
      <w:r w:rsidR="009C1856">
        <w:rPr>
          <w:rFonts w:ascii="Times New Roman" w:hAnsi="Times New Roman"/>
          <w:sz w:val="18"/>
          <w:szCs w:val="18"/>
          <w:lang w:eastAsia="ar-SA"/>
        </w:rPr>
        <w:t>/</w:t>
      </w:r>
      <w:r w:rsidR="007F155C">
        <w:rPr>
          <w:rFonts w:ascii="Times New Roman" w:hAnsi="Times New Roman"/>
          <w:sz w:val="18"/>
          <w:szCs w:val="18"/>
          <w:lang w:eastAsia="ar-SA"/>
        </w:rPr>
        <w:t>8</w:t>
      </w:r>
      <w:r w:rsidR="0053007C">
        <w:rPr>
          <w:rFonts w:ascii="Times New Roman" w:hAnsi="Times New Roman"/>
          <w:sz w:val="18"/>
          <w:szCs w:val="18"/>
          <w:lang w:eastAsia="ar-SA"/>
        </w:rPr>
        <w:t>/</w:t>
      </w:r>
      <w:r w:rsidR="007F155C">
        <w:rPr>
          <w:rFonts w:ascii="Times New Roman" w:hAnsi="Times New Roman"/>
          <w:sz w:val="18"/>
          <w:szCs w:val="18"/>
          <w:lang w:eastAsia="ar-SA"/>
        </w:rPr>
        <w:t>20</w:t>
      </w:r>
    </w:p>
    <w:sectPr w:rsidR="00F92460" w:rsidRPr="0053007C" w:rsidSect="007F155C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isade">
    <w:altName w:val="Calibri"/>
    <w:charset w:val="00"/>
    <w:family w:val="auto"/>
    <w:pitch w:val="variable"/>
    <w:sig w:usb0="00000003" w:usb1="00000000" w:usb2="00000000" w:usb3="00000000" w:csb0="00000001" w:csb1="00000000"/>
  </w:font>
  <w:font w:name="Gil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squ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61"/>
    <w:rsid w:val="00016CB2"/>
    <w:rsid w:val="000927C6"/>
    <w:rsid w:val="000A1EA3"/>
    <w:rsid w:val="000D6429"/>
    <w:rsid w:val="001A0263"/>
    <w:rsid w:val="001D1AF7"/>
    <w:rsid w:val="001D67A7"/>
    <w:rsid w:val="00220997"/>
    <w:rsid w:val="002777D7"/>
    <w:rsid w:val="00335A4D"/>
    <w:rsid w:val="003C4561"/>
    <w:rsid w:val="003C521F"/>
    <w:rsid w:val="003D44FF"/>
    <w:rsid w:val="00475B62"/>
    <w:rsid w:val="00481416"/>
    <w:rsid w:val="004B2543"/>
    <w:rsid w:val="0053007C"/>
    <w:rsid w:val="005A1788"/>
    <w:rsid w:val="00626AF5"/>
    <w:rsid w:val="00657D4A"/>
    <w:rsid w:val="006B22E1"/>
    <w:rsid w:val="006E4033"/>
    <w:rsid w:val="007226E6"/>
    <w:rsid w:val="00754350"/>
    <w:rsid w:val="00757F6A"/>
    <w:rsid w:val="00765D60"/>
    <w:rsid w:val="007B431E"/>
    <w:rsid w:val="007F155C"/>
    <w:rsid w:val="008302A9"/>
    <w:rsid w:val="009775FC"/>
    <w:rsid w:val="009911FC"/>
    <w:rsid w:val="009C1856"/>
    <w:rsid w:val="009E2CD1"/>
    <w:rsid w:val="009E68A2"/>
    <w:rsid w:val="00AA6E00"/>
    <w:rsid w:val="00AC2447"/>
    <w:rsid w:val="00AC6537"/>
    <w:rsid w:val="00AF4F06"/>
    <w:rsid w:val="00AF5243"/>
    <w:rsid w:val="00B80017"/>
    <w:rsid w:val="00B8608F"/>
    <w:rsid w:val="00BD51B0"/>
    <w:rsid w:val="00BF2FD8"/>
    <w:rsid w:val="00C370F3"/>
    <w:rsid w:val="00C70D1C"/>
    <w:rsid w:val="00C7731C"/>
    <w:rsid w:val="00D12BA5"/>
    <w:rsid w:val="00D12DD5"/>
    <w:rsid w:val="00D83717"/>
    <w:rsid w:val="00D93D18"/>
    <w:rsid w:val="00E141FF"/>
    <w:rsid w:val="00E22B8D"/>
    <w:rsid w:val="00E64B0D"/>
    <w:rsid w:val="00E84BF9"/>
    <w:rsid w:val="00EA36FA"/>
    <w:rsid w:val="00F92460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03B1"/>
  <w15:docId w15:val="{4B7CBDC5-F27E-4690-B0C8-F9E06812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561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561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E9B7-6C0F-45DA-8272-6AB49C37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Emelia O'Roak</cp:lastModifiedBy>
  <cp:revision>6</cp:revision>
  <cp:lastPrinted>2016-03-08T15:56:00Z</cp:lastPrinted>
  <dcterms:created xsi:type="dcterms:W3CDTF">2020-12-08T18:18:00Z</dcterms:created>
  <dcterms:modified xsi:type="dcterms:W3CDTF">2022-05-04T20:16:00Z</dcterms:modified>
</cp:coreProperties>
</file>